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300" w:lineRule="exact"/>
        <w:ind w:firstLine="904" w:firstLineChars="300"/>
        <w:jc w:val="center"/>
        <w:rPr>
          <w:rStyle w:val="9"/>
          <w:rFonts w:hint="eastAsia" w:ascii="黑体" w:hAnsi="宋体" w:eastAsia="黑体" w:cs="黑体"/>
        </w:rPr>
      </w:pPr>
      <w:permStart w:id="0" w:edGrp="everyone"/>
      <w:permEnd w:id="0"/>
    </w:p>
    <w:p>
      <w:pPr>
        <w:widowControl/>
        <w:spacing w:before="240" w:after="240" w:line="240" w:lineRule="auto"/>
        <w:ind w:firstLine="843" w:firstLineChars="300"/>
        <w:jc w:val="center"/>
        <w:rPr>
          <w:rStyle w:val="9"/>
          <w:rFonts w:hint="eastAsia" w:ascii="黑体" w:hAnsi="黑体" w:eastAsia="黑体" w:cs="黑体"/>
          <w:sz w:val="28"/>
          <w:szCs w:val="28"/>
        </w:rPr>
      </w:pPr>
      <w:r>
        <w:rPr>
          <w:rStyle w:val="9"/>
          <w:rFonts w:hint="eastAsia" w:ascii="黑体" w:hAnsi="黑体" w:eastAsia="黑体" w:cs="黑体"/>
          <w:sz w:val="28"/>
          <w:szCs w:val="28"/>
        </w:rPr>
        <w:t>2018年呼和浩特市地铁运营人员长期网络招聘</w:t>
      </w:r>
      <w:bookmarkStart w:id="0" w:name="_GoBack"/>
      <w:bookmarkEnd w:id="0"/>
    </w:p>
    <w:p>
      <w:pPr>
        <w:widowControl/>
        <w:spacing w:before="240" w:after="240" w:line="240" w:lineRule="auto"/>
        <w:ind w:firstLine="843" w:firstLineChars="300"/>
        <w:jc w:val="center"/>
        <w:rPr>
          <w:rFonts w:hint="eastAsia"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FFFFFF"/>
        </w:rPr>
        <w:t>考试综合成绩评分规则</w:t>
      </w:r>
    </w:p>
    <w:p>
      <w:pPr>
        <w:widowControl/>
        <w:spacing w:before="240" w:after="240" w:line="300" w:lineRule="exact"/>
        <w:ind w:firstLine="630" w:firstLineChars="300"/>
        <w:jc w:val="center"/>
        <w:rPr>
          <w:rFonts w:ascii="黑体" w:hAnsi="宋体" w:eastAsia="黑体" w:cs="黑体"/>
        </w:rPr>
      </w:pPr>
    </w:p>
    <w:p>
      <w:pPr>
        <w:pStyle w:val="4"/>
        <w:widowControl/>
        <w:spacing w:before="120" w:line="100" w:lineRule="atLeast"/>
        <w:ind w:firstLine="638" w:firstLineChars="228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按照《2018年呼和浩特市地铁运营人员长期网络招聘公告》要求，对2018年呼和浩特市地铁运营人员长期网络招聘资格初审、笔试、资格复审及面试综合成绩评分作出如下规定。</w:t>
      </w:r>
    </w:p>
    <w:p>
      <w:pPr>
        <w:pStyle w:val="4"/>
        <w:widowControl/>
        <w:numPr>
          <w:ilvl w:val="0"/>
          <w:numId w:val="1"/>
        </w:numPr>
        <w:spacing w:before="120"/>
        <w:ind w:firstLine="638" w:firstLineChars="22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有一年以上地铁相关工作经验的报名者参加资格复审、面试环节；综合成绩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面试成绩。</w:t>
      </w:r>
    </w:p>
    <w:p>
      <w:pPr>
        <w:pStyle w:val="4"/>
        <w:widowControl/>
        <w:numPr>
          <w:ilvl w:val="0"/>
          <w:numId w:val="1"/>
        </w:numPr>
        <w:spacing w:before="120"/>
        <w:ind w:firstLine="638" w:firstLineChars="22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招聘计划人数与初审通过人员比例达到1:4 时参加笔试、资格复审、面试等环节；综合成绩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笔试成绩50%+面试成绩50%。</w:t>
      </w:r>
    </w:p>
    <w:p>
      <w:pPr>
        <w:pStyle w:val="4"/>
        <w:widowControl/>
        <w:numPr>
          <w:ilvl w:val="0"/>
          <w:numId w:val="1"/>
        </w:numPr>
        <w:spacing w:before="120"/>
        <w:ind w:firstLine="638" w:firstLineChars="22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招聘计划人数与初审通过人员未达到1:4比例，则参加资格复审、面试等环节；综合成绩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面试成绩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其中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综合管理岗（文体方向）综合成绩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面试成绩30%+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才艺展示</w:t>
      </w:r>
      <w:r>
        <w:rPr>
          <w:rFonts w:hint="eastAsia" w:ascii="宋体" w:hAnsi="宋体" w:eastAsia="宋体" w:cs="宋体"/>
          <w:sz w:val="28"/>
          <w:szCs w:val="28"/>
        </w:rPr>
        <w:t>成绩70%。</w:t>
      </w:r>
    </w:p>
    <w:p>
      <w:pPr>
        <w:pStyle w:val="4"/>
        <w:widowControl/>
        <w:numPr>
          <w:ilvl w:val="0"/>
          <w:numId w:val="0"/>
        </w:numPr>
        <w:spacing w:before="12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widowControl/>
        <w:numPr>
          <w:ilvl w:val="0"/>
          <w:numId w:val="0"/>
        </w:numPr>
        <w:spacing w:before="12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widowControl/>
        <w:numPr>
          <w:ilvl w:val="0"/>
          <w:numId w:val="0"/>
        </w:numPr>
        <w:spacing w:before="12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widowControl/>
        <w:numPr>
          <w:ilvl w:val="0"/>
          <w:numId w:val="0"/>
        </w:numPr>
        <w:spacing w:before="12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widowControl/>
        <w:numPr>
          <w:ilvl w:val="0"/>
          <w:numId w:val="0"/>
        </w:numPr>
        <w:spacing w:before="12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widowControl/>
        <w:numPr>
          <w:ilvl w:val="0"/>
          <w:numId w:val="0"/>
        </w:numPr>
        <w:spacing w:before="12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widowControl/>
        <w:numPr>
          <w:ilvl w:val="0"/>
          <w:numId w:val="1"/>
        </w:numPr>
        <w:spacing w:before="120"/>
        <w:ind w:firstLine="638" w:firstLineChars="22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以下岗位综合成绩未达到录取分数线者不予录取。</w:t>
      </w:r>
    </w:p>
    <w:tbl>
      <w:tblPr>
        <w:tblStyle w:val="8"/>
        <w:tblW w:w="7336" w:type="dxa"/>
        <w:jc w:val="center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9"/>
        <w:gridCol w:w="2945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位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录取分数线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调度部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调度部部长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值班调度长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行车调度员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机电车间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基层站台门技术岗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基层电梯技术岗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基层给排水技术岗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基层FAS/BAS技术岗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基层通风空调技术岗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基层低压供电技术岗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设备技术部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设备技术部部长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给排水管理岗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行政文秘岗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综合管理岗（文体方向）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供电车间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基层低压系统技术岗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基层高压系统技术岗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基层电力自动化技术岗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基层接触网技术岗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安全监察部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安全监察部部长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机电维修工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信息化管理岗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法律事务管理岗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车辆部部长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</w:tbl>
    <w:p>
      <w:pPr>
        <w:pStyle w:val="12"/>
        <w:widowControl/>
        <w:spacing w:before="240" w:after="240" w:line="300" w:lineRule="exact"/>
        <w:ind w:left="420" w:firstLine="0" w:firstLineChars="0"/>
        <w:jc w:val="right"/>
        <w:rPr>
          <w:rStyle w:val="9"/>
          <w:rFonts w:hint="eastAsia" w:ascii="黑体" w:hAnsi="宋体" w:eastAsia="黑体" w:cs="黑体"/>
        </w:rPr>
      </w:pPr>
    </w:p>
    <w:p>
      <w:pPr>
        <w:widowControl/>
        <w:spacing w:before="240" w:after="240" w:line="300" w:lineRule="exact"/>
        <w:ind w:firstLine="4200" w:firstLineChars="1400"/>
        <w:jc w:val="both"/>
        <w:rPr>
          <w:rStyle w:val="9"/>
          <w:rFonts w:hint="eastAsia" w:ascii="黑体" w:hAnsi="宋体" w:eastAsia="黑体" w:cs="黑体"/>
          <w:b w:val="0"/>
          <w:bCs/>
          <w:lang w:eastAsia="zh-CN"/>
        </w:rPr>
      </w:pPr>
      <w:r>
        <w:rPr>
          <w:rStyle w:val="9"/>
          <w:rFonts w:hint="eastAsia" w:ascii="黑体" w:hAnsi="宋体" w:eastAsia="黑体" w:cs="黑体"/>
          <w:b w:val="0"/>
          <w:bCs/>
          <w:lang w:eastAsia="zh-CN"/>
        </w:rPr>
        <w:t>呼和浩特市地铁运营有限公司</w:t>
      </w:r>
    </w:p>
    <w:p>
      <w:pPr>
        <w:widowControl/>
        <w:spacing w:before="240" w:after="240" w:line="300" w:lineRule="exact"/>
        <w:ind w:firstLine="297" w:firstLineChars="99"/>
        <w:jc w:val="center"/>
        <w:rPr>
          <w:rFonts w:eastAsia="仿宋"/>
        </w:rPr>
      </w:pPr>
      <w:r>
        <w:rPr>
          <w:rStyle w:val="9"/>
          <w:rFonts w:hint="eastAsia" w:ascii="黑体" w:hAnsi="宋体" w:eastAsia="黑体" w:cs="黑体"/>
          <w:b w:val="0"/>
          <w:bCs/>
          <w:lang w:val="en-US" w:eastAsia="zh-CN"/>
        </w:rPr>
        <w:t xml:space="preserve">                            2018年11月22日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5C36A"/>
    <w:multiLevelType w:val="singleLevel"/>
    <w:tmpl w:val="8755C3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uPD78r3uGmTgdLNKdgem5DYclYc=" w:salt="xCxIcyBZ9NecfPIivYE5j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3A"/>
    <w:rsid w:val="001849FE"/>
    <w:rsid w:val="00521C3A"/>
    <w:rsid w:val="006E4FAC"/>
    <w:rsid w:val="008F7C5E"/>
    <w:rsid w:val="009D7DE7"/>
    <w:rsid w:val="00E90A27"/>
    <w:rsid w:val="010A3B1B"/>
    <w:rsid w:val="01D95CBF"/>
    <w:rsid w:val="06C51EC4"/>
    <w:rsid w:val="081C181F"/>
    <w:rsid w:val="0A7A60DC"/>
    <w:rsid w:val="0AE35575"/>
    <w:rsid w:val="0D6B0FAD"/>
    <w:rsid w:val="17D43F05"/>
    <w:rsid w:val="1A7F6242"/>
    <w:rsid w:val="1BC203FF"/>
    <w:rsid w:val="1BCB08A8"/>
    <w:rsid w:val="21510BB8"/>
    <w:rsid w:val="21882D7C"/>
    <w:rsid w:val="23954B50"/>
    <w:rsid w:val="25295E26"/>
    <w:rsid w:val="26CD757C"/>
    <w:rsid w:val="2C036A3F"/>
    <w:rsid w:val="2D2C135D"/>
    <w:rsid w:val="2EEF773F"/>
    <w:rsid w:val="2F1B2DE2"/>
    <w:rsid w:val="32EE76CD"/>
    <w:rsid w:val="3D305739"/>
    <w:rsid w:val="3D84382D"/>
    <w:rsid w:val="3E5B3322"/>
    <w:rsid w:val="3EDB1AB1"/>
    <w:rsid w:val="41563F90"/>
    <w:rsid w:val="48FD030C"/>
    <w:rsid w:val="4C506F32"/>
    <w:rsid w:val="4D0F62D5"/>
    <w:rsid w:val="4E5002AB"/>
    <w:rsid w:val="51471860"/>
    <w:rsid w:val="51E20E80"/>
    <w:rsid w:val="52220F97"/>
    <w:rsid w:val="52B77B2A"/>
    <w:rsid w:val="54940189"/>
    <w:rsid w:val="564250CB"/>
    <w:rsid w:val="56D340AF"/>
    <w:rsid w:val="56E90BCB"/>
    <w:rsid w:val="57B83406"/>
    <w:rsid w:val="5B9A1372"/>
    <w:rsid w:val="60AD7EFA"/>
    <w:rsid w:val="6251645A"/>
    <w:rsid w:val="62942C0C"/>
    <w:rsid w:val="64C60B4F"/>
    <w:rsid w:val="67E16681"/>
    <w:rsid w:val="69811062"/>
    <w:rsid w:val="6A2E5347"/>
    <w:rsid w:val="6CAD5B88"/>
    <w:rsid w:val="6F75495D"/>
    <w:rsid w:val="734161E4"/>
    <w:rsid w:val="73AB4B19"/>
    <w:rsid w:val="745D7163"/>
    <w:rsid w:val="75993E1B"/>
    <w:rsid w:val="769D4EF9"/>
    <w:rsid w:val="779B68F4"/>
    <w:rsid w:val="78F144B7"/>
    <w:rsid w:val="790658C1"/>
    <w:rsid w:val="7AD00DB3"/>
    <w:rsid w:val="7CD505CB"/>
    <w:rsid w:val="7D991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b201"/>
    <w:basedOn w:val="5"/>
    <w:qFormat/>
    <w:uiPriority w:val="0"/>
    <w:rPr>
      <w:b/>
      <w:sz w:val="30"/>
      <w:szCs w:val="30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</Words>
  <Characters>403</Characters>
  <Lines>3</Lines>
  <Paragraphs>1</Paragraphs>
  <TotalTime>15</TotalTime>
  <ScaleCrop>false</ScaleCrop>
  <LinksUpToDate>false</LinksUpToDate>
  <CharactersWithSpaces>472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dcterms:modified xsi:type="dcterms:W3CDTF">2018-11-22T09:59:08Z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